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8AE0C" w14:textId="77777777" w:rsidR="00033705" w:rsidRDefault="00033705" w:rsidP="00855C7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6824A470" wp14:editId="12B45DB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9D201" w14:textId="77777777" w:rsidR="00033705" w:rsidRDefault="00033705" w:rsidP="00855C7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E4A73C9" w14:textId="77777777" w:rsidR="00033705" w:rsidRDefault="00033705" w:rsidP="00855C7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948D6F0" w14:textId="36987B06" w:rsidR="00033705" w:rsidRPr="00A91438" w:rsidRDefault="00033705" w:rsidP="00855C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33705">
        <w:rPr>
          <w:sz w:val="28"/>
          <w:szCs w:val="28"/>
          <w:u w:val="single"/>
        </w:rPr>
        <w:t>03.03.2026</w:t>
      </w:r>
      <w:r>
        <w:rPr>
          <w:sz w:val="28"/>
          <w:szCs w:val="28"/>
        </w:rPr>
        <w:t xml:space="preserve"> № </w:t>
      </w:r>
      <w:r w:rsidRPr="00033705">
        <w:rPr>
          <w:sz w:val="28"/>
          <w:szCs w:val="28"/>
          <w:u w:val="single"/>
        </w:rPr>
        <w:t>115-п/26</w:t>
      </w:r>
    </w:p>
    <w:p w14:paraId="1A6A84C4" w14:textId="77777777" w:rsidR="00033705" w:rsidRDefault="00033705" w:rsidP="00855C7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37402F0" w14:textId="77777777" w:rsidR="00033705" w:rsidRDefault="00033705" w:rsidP="00855C7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установлении стоимости платных услуг, оказываемых муниципальным бюджетным учреждением культуры Районный Дом культуры «Октябрь» Углегорского муниципального округа Сахалинской области</w:t>
      </w:r>
    </w:p>
    <w:p w14:paraId="14A1595A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пункта 4 части 1 статьи 17 Федерального закона от 06.10.2003 № 131-ФЗ «Об общих принципах организации местного самоуправления в Российской Федерации», руководствуюсь пунктом 4 статьи 8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353B30">
        <w:rPr>
          <w:b/>
          <w:bCs/>
          <w:sz w:val="28"/>
          <w:szCs w:val="28"/>
        </w:rPr>
        <w:t>постановляет:</w:t>
      </w:r>
    </w:p>
    <w:p w14:paraId="0CED92F6" w14:textId="77777777" w:rsidR="00033705" w:rsidRDefault="00033705" w:rsidP="0003370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стоимость платных услуг, оказываемых Муниципальным бюджетным учреждением культуры Районный Дом культуры «Октябрь» Углегорского муниципального округа Сахалинской области:</w:t>
      </w:r>
    </w:p>
    <w:p w14:paraId="112BA2DD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Абонемент на пользование детскими аттракционами (батуты, веломобили, лабиринт) в течении 1 дня – 600 рублей.</w:t>
      </w:r>
    </w:p>
    <w:p w14:paraId="5213B44D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Аквагрим – 300 рублей.</w:t>
      </w:r>
    </w:p>
    <w:p w14:paraId="58F8DAC4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Ксерокопирование, распечатка одной страницы текста формата А3, А4 – 70 рублей.</w:t>
      </w:r>
    </w:p>
    <w:p w14:paraId="5DED8783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Сканирование документа, рисунка с распознаванием и форматированием графического изображения (без распечатки) – 150 рублей.</w:t>
      </w:r>
    </w:p>
    <w:p w14:paraId="7C74A585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Ламинирование документа А3, А4 – 250 рублей.</w:t>
      </w:r>
    </w:p>
    <w:p w14:paraId="21FEE5F7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Запись, обработка: речи, песни, аудиорекламы – 2 500 рублей.</w:t>
      </w:r>
    </w:p>
    <w:p w14:paraId="4AC8F7F1" w14:textId="77777777" w:rsidR="00033705" w:rsidRDefault="00033705" w:rsidP="00033705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Продажа Попкорна:</w:t>
      </w:r>
    </w:p>
    <w:p w14:paraId="1ADCAFC5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одна порция </w:t>
      </w:r>
      <w:r>
        <w:rPr>
          <w:sz w:val="28"/>
          <w:szCs w:val="28"/>
          <w:lang w:val="en-US"/>
        </w:rPr>
        <w:t>V</w:t>
      </w:r>
      <w:r w:rsidRPr="00B22C2D">
        <w:rPr>
          <w:sz w:val="28"/>
          <w:szCs w:val="28"/>
        </w:rPr>
        <w:t xml:space="preserve"> 24 (</w:t>
      </w:r>
      <w:r>
        <w:rPr>
          <w:sz w:val="28"/>
          <w:szCs w:val="28"/>
        </w:rPr>
        <w:t>0,75 л) – 200 рублей;</w:t>
      </w:r>
    </w:p>
    <w:p w14:paraId="1F4FDC87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одна порция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46 (1,44 л) – 300 рублей;</w:t>
      </w:r>
    </w:p>
    <w:p w14:paraId="55CBF737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одна порция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85 (2,66 л) – 450 рублей.</w:t>
      </w:r>
    </w:p>
    <w:p w14:paraId="0CD7E076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1.8. Продажа сахарной ваты (одна порция) – 150 рублей.</w:t>
      </w:r>
    </w:p>
    <w:p w14:paraId="50CABC6C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1.9. Продажа кофе «</w:t>
      </w:r>
      <w:proofErr w:type="spellStart"/>
      <w:r>
        <w:rPr>
          <w:sz w:val="28"/>
          <w:szCs w:val="28"/>
        </w:rPr>
        <w:t>Американо</w:t>
      </w:r>
      <w:proofErr w:type="spellEnd"/>
      <w:r>
        <w:rPr>
          <w:sz w:val="28"/>
          <w:szCs w:val="28"/>
        </w:rPr>
        <w:t>» (200 мл) – 200 рублей.</w:t>
      </w:r>
    </w:p>
    <w:p w14:paraId="0CAB65DC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1.10. Продажа кофе «</w:t>
      </w:r>
      <w:proofErr w:type="spellStart"/>
      <w:r>
        <w:rPr>
          <w:sz w:val="28"/>
          <w:szCs w:val="28"/>
        </w:rPr>
        <w:t>Американо</w:t>
      </w:r>
      <w:proofErr w:type="spellEnd"/>
      <w:r>
        <w:rPr>
          <w:sz w:val="28"/>
          <w:szCs w:val="28"/>
        </w:rPr>
        <w:t>» (300 мл) – 250 рублей.</w:t>
      </w:r>
    </w:p>
    <w:p w14:paraId="266F6E9B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1.11. Продажа кофе «Эспрессо» (50 мл) – 200 рублей.</w:t>
      </w:r>
    </w:p>
    <w:p w14:paraId="1BF3074E" w14:textId="77777777" w:rsidR="00033705" w:rsidRDefault="00033705" w:rsidP="00855C74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1.12. Продажа кофе «Латте», «Капучино» (200 мл) – 250 рублей.</w:t>
      </w:r>
    </w:p>
    <w:p w14:paraId="556BEA64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B22C2D">
        <w:rPr>
          <w:sz w:val="28"/>
          <w:szCs w:val="28"/>
        </w:rPr>
        <w:t>Продажа кофе «Латте», «Капучино» (300 мл) – 300 рублей</w:t>
      </w:r>
      <w:r>
        <w:rPr>
          <w:sz w:val="28"/>
          <w:szCs w:val="28"/>
        </w:rPr>
        <w:t>.</w:t>
      </w:r>
    </w:p>
    <w:p w14:paraId="280BDADE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B22C2D">
        <w:rPr>
          <w:sz w:val="28"/>
          <w:szCs w:val="28"/>
        </w:rPr>
        <w:t>Продажа чая (чёрный, зелёный - 200 мл) – 60 рублей.</w:t>
      </w:r>
    </w:p>
    <w:p w14:paraId="69D836A3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1.15. Продажа мороженного:</w:t>
      </w:r>
    </w:p>
    <w:p w14:paraId="26B4E9B4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одна порция мороженного без топпинга (140 мл) – 150 рублей;</w:t>
      </w:r>
    </w:p>
    <w:p w14:paraId="057653BE" w14:textId="77777777" w:rsidR="00033705" w:rsidRPr="00B22C2D" w:rsidRDefault="00033705" w:rsidP="00855C74">
      <w:pPr>
        <w:ind w:firstLine="709"/>
        <w:jc w:val="both"/>
        <w:rPr>
          <w:sz w:val="28"/>
          <w:szCs w:val="28"/>
        </w:rPr>
      </w:pPr>
      <w:r w:rsidRPr="00B22C2D">
        <w:rPr>
          <w:sz w:val="28"/>
          <w:szCs w:val="28"/>
        </w:rPr>
        <w:t>- одна порция мороженного с топпингом или посыпкой (140 мл) – 180 рублей</w:t>
      </w:r>
      <w:r>
        <w:rPr>
          <w:sz w:val="28"/>
          <w:szCs w:val="28"/>
        </w:rPr>
        <w:t>;</w:t>
      </w:r>
    </w:p>
    <w:p w14:paraId="27776017" w14:textId="77777777" w:rsidR="00033705" w:rsidRPr="00B22C2D" w:rsidRDefault="00033705" w:rsidP="00855C74">
      <w:pPr>
        <w:ind w:firstLine="709"/>
        <w:jc w:val="both"/>
        <w:rPr>
          <w:sz w:val="28"/>
          <w:szCs w:val="28"/>
        </w:rPr>
      </w:pPr>
      <w:r w:rsidRPr="00B22C2D">
        <w:rPr>
          <w:sz w:val="28"/>
          <w:szCs w:val="28"/>
        </w:rPr>
        <w:t>- одна порция мороженного без топпинга (250 мл) – 200 рублей</w:t>
      </w:r>
      <w:r>
        <w:rPr>
          <w:sz w:val="28"/>
          <w:szCs w:val="28"/>
        </w:rPr>
        <w:t>;</w:t>
      </w:r>
    </w:p>
    <w:p w14:paraId="29AE1172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 w:rsidRPr="00B22C2D">
        <w:rPr>
          <w:sz w:val="28"/>
          <w:szCs w:val="28"/>
        </w:rPr>
        <w:t>- одна порция мороженного с топпингом или посыпкой (250 мл) – 250 рублей.</w:t>
      </w:r>
    </w:p>
    <w:p w14:paraId="15E01A02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Pr="008865AE">
        <w:rPr>
          <w:sz w:val="28"/>
          <w:szCs w:val="28"/>
        </w:rPr>
        <w:t>Продажа коктейля (300 мл) – 250 рублей.</w:t>
      </w:r>
    </w:p>
    <w:p w14:paraId="51527F2A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1.17. Пользованием веломобилем (10 минут) – 200 рублей.</w:t>
      </w:r>
    </w:p>
    <w:p w14:paraId="64E55030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1.18. Пользование батутом, лабиринтом (15 минут) – 200 рублей.</w:t>
      </w:r>
    </w:p>
    <w:p w14:paraId="4C422AC9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1.19. Входной билет на кинопросмотр:</w:t>
      </w:r>
    </w:p>
    <w:p w14:paraId="217049B2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- формат 2</w:t>
      </w:r>
      <w:r w:rsidRPr="008865AE">
        <w:rPr>
          <w:sz w:val="28"/>
          <w:szCs w:val="28"/>
          <w:lang w:val="en-US"/>
        </w:rPr>
        <w:t>D</w:t>
      </w:r>
      <w:r w:rsidRPr="008865AE">
        <w:rPr>
          <w:sz w:val="28"/>
          <w:szCs w:val="28"/>
        </w:rPr>
        <w:t xml:space="preserve"> – 250 рублей</w:t>
      </w:r>
      <w:r>
        <w:rPr>
          <w:sz w:val="28"/>
          <w:szCs w:val="28"/>
        </w:rPr>
        <w:t>;</w:t>
      </w:r>
    </w:p>
    <w:p w14:paraId="6BC801FC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- формат 3</w:t>
      </w:r>
      <w:r w:rsidRPr="008865AE">
        <w:rPr>
          <w:sz w:val="28"/>
          <w:szCs w:val="28"/>
          <w:lang w:val="en-US"/>
        </w:rPr>
        <w:t>D</w:t>
      </w:r>
      <w:r w:rsidRPr="008865AE">
        <w:rPr>
          <w:sz w:val="28"/>
          <w:szCs w:val="28"/>
        </w:rPr>
        <w:t xml:space="preserve"> – 300 рублей.</w:t>
      </w:r>
    </w:p>
    <w:p w14:paraId="730115F5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1.20. </w:t>
      </w:r>
      <w:r w:rsidRPr="008865AE">
        <w:rPr>
          <w:sz w:val="28"/>
          <w:szCs w:val="28"/>
        </w:rPr>
        <w:t>Настольный теннис, бильярд (на двух чел.) – 450 руб. /час на 2 чел.</w:t>
      </w:r>
    </w:p>
    <w:p w14:paraId="0BB44A20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>1.21</w:t>
      </w:r>
      <w:r w:rsidRPr="008865AE">
        <w:rPr>
          <w:sz w:val="28"/>
          <w:szCs w:val="28"/>
        </w:rPr>
        <w:t>. Входной билет на вечера (тематические, танцевальные, выпускные балы, обрядовые праздники) – 300 рублей/час.</w:t>
      </w:r>
    </w:p>
    <w:p w14:paraId="1E8C5351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1.22. Входной билет на вечер отдыха для взрослых с ведущим (развлекательно – игровая программа) – 600 рублей/час.</w:t>
      </w:r>
    </w:p>
    <w:p w14:paraId="08650BEB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1.23. Входной билет на вечер отдыха для взрослых без ведущего – 500 рублей/час.</w:t>
      </w:r>
    </w:p>
    <w:p w14:paraId="2786E068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1.24. Входной билет на дни рождения, праздники с ведущими – аниматорами с игровой и развлекательной программой – 500 рублей/час.</w:t>
      </w:r>
    </w:p>
    <w:p w14:paraId="7C5BCBCC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1.25. Входной билет на дни рождения, праздники без ведущего – 300 рублей/час.</w:t>
      </w:r>
    </w:p>
    <w:p w14:paraId="68A63F07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1.26. </w:t>
      </w:r>
      <w:r w:rsidRPr="008865AE">
        <w:rPr>
          <w:sz w:val="28"/>
          <w:szCs w:val="28"/>
        </w:rPr>
        <w:t>Выездные поздравления на дому в костюме – 2 000 рублей.</w:t>
      </w:r>
    </w:p>
    <w:p w14:paraId="4CCCDB5D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1.27. Входной билет на спектакль кукольного театра, спектакль – 300 рублей/час.</w:t>
      </w:r>
    </w:p>
    <w:p w14:paraId="6A08673C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1.28. Входной билет на посещение концерта – 400 рублей.</w:t>
      </w:r>
    </w:p>
    <w:p w14:paraId="5F6D4A94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1.29. Входной билет на посещение театра – 500 рублей.</w:t>
      </w:r>
    </w:p>
    <w:p w14:paraId="7ED2EB2D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1.30. Входной билет на развлекательную, игровую, познавательную программу для детей – 200 рублей.</w:t>
      </w:r>
    </w:p>
    <w:p w14:paraId="7C950E43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1.31. Входной билет на дискотеку – 100 рублей/час.</w:t>
      </w:r>
    </w:p>
    <w:p w14:paraId="7D511659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1.32. </w:t>
      </w:r>
      <w:r w:rsidRPr="008865AE">
        <w:rPr>
          <w:sz w:val="28"/>
          <w:szCs w:val="28"/>
        </w:rPr>
        <w:t>Входной билет на праздничную дискотеку – 150 рублей/час.</w:t>
      </w:r>
    </w:p>
    <w:p w14:paraId="2AD357D5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1.33. Предоставление помещений для выставок и распродаж – 2 000 рублей/час.</w:t>
      </w:r>
    </w:p>
    <w:p w14:paraId="08DD57D4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1.34. Услуги звукорежиссёра в пределах РДК «Октябрь» – 2 000 рублей/час.</w:t>
      </w:r>
    </w:p>
    <w:p w14:paraId="2E7F2480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1.35. Услуги звукорежиссёра на выезде – 3 000 рублей/час.</w:t>
      </w:r>
    </w:p>
    <w:p w14:paraId="5EA81D16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 xml:space="preserve">1.36. Услуги </w:t>
      </w:r>
      <w:proofErr w:type="spellStart"/>
      <w:r w:rsidRPr="008865AE">
        <w:rPr>
          <w:sz w:val="28"/>
          <w:szCs w:val="28"/>
        </w:rPr>
        <w:t>светооператора</w:t>
      </w:r>
      <w:proofErr w:type="spellEnd"/>
      <w:r w:rsidRPr="008865AE">
        <w:rPr>
          <w:sz w:val="28"/>
          <w:szCs w:val="28"/>
        </w:rPr>
        <w:t xml:space="preserve"> в пределах РДК «Октябрь» – 1 500 рублей/час.</w:t>
      </w:r>
    </w:p>
    <w:p w14:paraId="7270C5FB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 xml:space="preserve">1.37. Услуги </w:t>
      </w:r>
      <w:proofErr w:type="spellStart"/>
      <w:r w:rsidRPr="008865AE">
        <w:rPr>
          <w:sz w:val="28"/>
          <w:szCs w:val="28"/>
        </w:rPr>
        <w:t>светооператора</w:t>
      </w:r>
      <w:proofErr w:type="spellEnd"/>
      <w:r w:rsidRPr="008865AE">
        <w:rPr>
          <w:sz w:val="28"/>
          <w:szCs w:val="28"/>
        </w:rPr>
        <w:t xml:space="preserve"> на выезде – 2 000 рублей/час.</w:t>
      </w:r>
    </w:p>
    <w:p w14:paraId="6B682B16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1.38. Написание сценария, режиссирование программ – 10 000 рублей.</w:t>
      </w:r>
    </w:p>
    <w:p w14:paraId="1649E368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1.39. Услуги артистов и ведущих по отдельным заказам – 5 000 рублей/час.</w:t>
      </w:r>
    </w:p>
    <w:p w14:paraId="2BA5BC5D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1.40. Художественно-оформительские работы – 5 000 рублей/час.</w:t>
      </w:r>
    </w:p>
    <w:p w14:paraId="1037FC60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lastRenderedPageBreak/>
        <w:t>1.41. Продажа гелиевого шара (латекс 1 шт.) – 170 рублей.</w:t>
      </w:r>
    </w:p>
    <w:p w14:paraId="4ED9B861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1.42. Продажа фольгированного гелиевого шара (от 40 см до 80 см) – 400 рублей.</w:t>
      </w:r>
    </w:p>
    <w:p w14:paraId="11834259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1.43. Продажа фольгированного гелиевого шара (от 80 см до 100 см) – 800 рублей.</w:t>
      </w:r>
    </w:p>
    <w:p w14:paraId="73951364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1.44. Продажа фольгированного гелиевого шара (от 100 см и более) – 1 100 рублей.</w:t>
      </w:r>
    </w:p>
    <w:p w14:paraId="3915D2F9" w14:textId="77777777" w:rsidR="00033705" w:rsidRPr="008865AE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1.45. Аттракцион «</w:t>
      </w:r>
      <w:proofErr w:type="spellStart"/>
      <w:r w:rsidRPr="008865AE">
        <w:rPr>
          <w:sz w:val="28"/>
          <w:szCs w:val="28"/>
        </w:rPr>
        <w:t>Angry</w:t>
      </w:r>
      <w:proofErr w:type="spellEnd"/>
      <w:r w:rsidRPr="008865AE">
        <w:rPr>
          <w:sz w:val="28"/>
          <w:szCs w:val="28"/>
        </w:rPr>
        <w:t xml:space="preserve"> </w:t>
      </w:r>
      <w:proofErr w:type="spellStart"/>
      <w:r w:rsidRPr="008865AE">
        <w:rPr>
          <w:sz w:val="28"/>
          <w:szCs w:val="28"/>
        </w:rPr>
        <w:t>Birds</w:t>
      </w:r>
      <w:proofErr w:type="spellEnd"/>
      <w:r w:rsidRPr="008865AE">
        <w:rPr>
          <w:sz w:val="28"/>
          <w:szCs w:val="28"/>
        </w:rPr>
        <w:t>» – 100 рублей/15 минут.</w:t>
      </w:r>
    </w:p>
    <w:p w14:paraId="154B66D0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 w:rsidRPr="008865AE">
        <w:rPr>
          <w:sz w:val="28"/>
          <w:szCs w:val="28"/>
        </w:rPr>
        <w:t>1.46. Услуги по размещению (прокату) видеороликов – 2 500 рублей/сутки.</w:t>
      </w:r>
    </w:p>
    <w:p w14:paraId="08B3F090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</w:t>
      </w:r>
      <w:r>
        <w:rPr>
          <w:sz w:val="28"/>
          <w:szCs w:val="28"/>
        </w:rPr>
        <w:t>.47</w:t>
      </w:r>
      <w:r w:rsidRPr="00C10C32">
        <w:rPr>
          <w:sz w:val="28"/>
          <w:szCs w:val="28"/>
        </w:rPr>
        <w:t>. Аттракцион «Шоколадный фонтан» – 2000 рублей/30 минут.</w:t>
      </w:r>
    </w:p>
    <w:p w14:paraId="7A208439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1.48. Аттракцион «Интерактивная стена» - 300 рублей/30 минут.</w:t>
      </w:r>
    </w:p>
    <w:p w14:paraId="4C7D7C96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1.49. Прокат сценического, театрального костюма (1 шт.) – 3 500 рублей/сутки.</w:t>
      </w:r>
    </w:p>
    <w:p w14:paraId="0521665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1.50. Предоставление рекламного щита у ККЗ «Авангард» - 150 рублей/час.</w:t>
      </w:r>
    </w:p>
    <w:p w14:paraId="6D5F643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1.51. Предоставление Шатра Павильона – 2 000 рублей/час.</w:t>
      </w:r>
    </w:p>
    <w:p w14:paraId="7F9407D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1.52. Прокат фермы металлической для подвеса оборудования – 3 000 рублей/сутки.</w:t>
      </w:r>
    </w:p>
    <w:p w14:paraId="6CFE958E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1.53. Прокат светодиодного прожектора заливного света – 3 000 рублей/сутки.</w:t>
      </w:r>
    </w:p>
    <w:p w14:paraId="7DBC548E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1.54. Прокат светового прибора полного вращения – 3 000 рублей/сутки.</w:t>
      </w:r>
    </w:p>
    <w:p w14:paraId="3D04C20C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1.55. Прокат стробоскопа – 3 000 рублей/сутки.</w:t>
      </w:r>
    </w:p>
    <w:p w14:paraId="7A9526F0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1.56. Прокат генератора тумана на водной основе – 5 000 рублей/сутки.</w:t>
      </w:r>
    </w:p>
    <w:p w14:paraId="4703CA8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1.57. </w:t>
      </w:r>
      <w:r w:rsidRPr="00C10C32">
        <w:rPr>
          <w:sz w:val="28"/>
          <w:szCs w:val="28"/>
        </w:rPr>
        <w:t>Прокат ростовой куклы – 6 000 рублей/сутки.</w:t>
      </w:r>
    </w:p>
    <w:p w14:paraId="777EB61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1.58. Изготовление подарочной упаковки – 200 рублей.</w:t>
      </w:r>
    </w:p>
    <w:p w14:paraId="531BE6D8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1.59. Изготовление брелока – 300 рублей.</w:t>
      </w:r>
    </w:p>
    <w:p w14:paraId="7073D4B1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1.60. Нанесение на объект лазерной гравировки – 700 рублей.</w:t>
      </w:r>
    </w:p>
    <w:p w14:paraId="26B37D8B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1.61. Изготовление диаграммы и миниатюры – 3 000 рублей.</w:t>
      </w:r>
    </w:p>
    <w:p w14:paraId="4EE3FF0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1.62. Изготовление фотозоны – 10 000 рублей.</w:t>
      </w:r>
    </w:p>
    <w:p w14:paraId="1BBCB9D1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1.63. Прокат киноконцертного оборудования:</w:t>
      </w:r>
    </w:p>
    <w:p w14:paraId="323158D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Микшерный пульт М7CL-48 – 2 000 рублей/час;</w:t>
      </w:r>
    </w:p>
    <w:p w14:paraId="2A295E96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Цифровой микшерный пульт BEHRINGER X 32 – 1 500 рублей/час;</w:t>
      </w:r>
    </w:p>
    <w:p w14:paraId="101E625B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Микшерный пульт MCF Q 10 – 1 500 рублей /час;</w:t>
      </w:r>
    </w:p>
    <w:p w14:paraId="78B009E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Активная акустическая система – 10 000 рублей/час;</w:t>
      </w:r>
    </w:p>
    <w:p w14:paraId="1479FD9A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Сценический монитор GLS CHS 152 M – 5 000 рублей/час;</w:t>
      </w:r>
    </w:p>
    <w:p w14:paraId="2702C67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Акустическая система YAMAHA – 1 500 рублей/час;</w:t>
      </w:r>
    </w:p>
    <w:p w14:paraId="30840AE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Двухполосная акустическая система CS 152 – 2 000 рублей/час;</w:t>
      </w:r>
    </w:p>
    <w:p w14:paraId="54A26986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 xml:space="preserve">- </w:t>
      </w:r>
      <w:proofErr w:type="spellStart"/>
      <w:r w:rsidRPr="00C10C32">
        <w:rPr>
          <w:sz w:val="28"/>
          <w:szCs w:val="28"/>
        </w:rPr>
        <w:t>Кардиоидный</w:t>
      </w:r>
      <w:proofErr w:type="spellEnd"/>
      <w:r w:rsidRPr="00C10C32">
        <w:rPr>
          <w:sz w:val="28"/>
          <w:szCs w:val="28"/>
        </w:rPr>
        <w:t xml:space="preserve"> конденсаторный инструментальный микрофон SHURE PG81 – 500 рублей/час;</w:t>
      </w:r>
    </w:p>
    <w:p w14:paraId="75B72952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 xml:space="preserve">- Микрофон </w:t>
      </w:r>
      <w:proofErr w:type="spellStart"/>
      <w:r w:rsidRPr="00C10C32">
        <w:rPr>
          <w:sz w:val="28"/>
          <w:szCs w:val="28"/>
        </w:rPr>
        <w:t>Shure</w:t>
      </w:r>
      <w:proofErr w:type="spellEnd"/>
      <w:r w:rsidRPr="00C10C32">
        <w:rPr>
          <w:sz w:val="28"/>
          <w:szCs w:val="28"/>
        </w:rPr>
        <w:t xml:space="preserve"> SM57-LCE – 300 рублей/час;</w:t>
      </w:r>
    </w:p>
    <w:p w14:paraId="0EB9215C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Комплект барабанов CONCEPT – 2 000 рублей/час;</w:t>
      </w:r>
    </w:p>
    <w:p w14:paraId="6F416F8E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 xml:space="preserve">- Кабинет </w:t>
      </w:r>
      <w:proofErr w:type="spellStart"/>
      <w:r w:rsidRPr="00C10C32">
        <w:rPr>
          <w:sz w:val="28"/>
          <w:szCs w:val="28"/>
        </w:rPr>
        <w:t>Marshall</w:t>
      </w:r>
      <w:proofErr w:type="spellEnd"/>
      <w:r w:rsidRPr="00C10C32">
        <w:rPr>
          <w:sz w:val="28"/>
          <w:szCs w:val="28"/>
        </w:rPr>
        <w:t xml:space="preserve"> – 1 000 рублей/час;</w:t>
      </w:r>
    </w:p>
    <w:p w14:paraId="3C61901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Басовый эффект Boss ODB-3 – 1 000 рублей/час;</w:t>
      </w:r>
    </w:p>
    <w:p w14:paraId="05E0FB8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Электрогитара GGP-42 FT TAB – 300 рублей/час;</w:t>
      </w:r>
    </w:p>
    <w:p w14:paraId="231F111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Бас-гитара DLX-PPB – 300 рублей/час;</w:t>
      </w:r>
    </w:p>
    <w:p w14:paraId="79E0448C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Стойка для аппаратуры – 100 рублей/час;</w:t>
      </w:r>
    </w:p>
    <w:p w14:paraId="2BB2A5D9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 xml:space="preserve">- Прямая микрофонная стойка </w:t>
      </w:r>
      <w:proofErr w:type="spellStart"/>
      <w:r w:rsidRPr="00C10C32">
        <w:rPr>
          <w:sz w:val="28"/>
          <w:szCs w:val="28"/>
        </w:rPr>
        <w:t>Quik</w:t>
      </w:r>
      <w:proofErr w:type="spellEnd"/>
      <w:r w:rsidRPr="00C10C32">
        <w:rPr>
          <w:sz w:val="28"/>
          <w:szCs w:val="28"/>
        </w:rPr>
        <w:t xml:space="preserve"> </w:t>
      </w:r>
      <w:proofErr w:type="spellStart"/>
      <w:r w:rsidRPr="00C10C32">
        <w:rPr>
          <w:sz w:val="28"/>
          <w:szCs w:val="28"/>
        </w:rPr>
        <w:t>Lok</w:t>
      </w:r>
      <w:proofErr w:type="spellEnd"/>
      <w:r w:rsidRPr="00C10C32">
        <w:rPr>
          <w:sz w:val="28"/>
          <w:szCs w:val="28"/>
        </w:rPr>
        <w:t xml:space="preserve"> – 150 рублей/час;</w:t>
      </w:r>
    </w:p>
    <w:p w14:paraId="7F913A6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lastRenderedPageBreak/>
        <w:t>- Профессиональная стойка-тренога – 200 рублей/час;</w:t>
      </w:r>
    </w:p>
    <w:p w14:paraId="0179EFE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Коммутация МЦ000014680 – 1 000 рублей/час;</w:t>
      </w:r>
    </w:p>
    <w:p w14:paraId="3DF49E1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Сценический комплекс мобильный (сцена) – 45 000 рублей/час;</w:t>
      </w:r>
    </w:p>
    <w:p w14:paraId="6C62F01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Сцена разборная – 15 000 рублей/час.</w:t>
      </w:r>
    </w:p>
    <w:p w14:paraId="2AA28092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1.64. Прокат мебели:</w:t>
      </w:r>
    </w:p>
    <w:p w14:paraId="372B3A9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Стол прямоугольный складной – 1 000 рублей/сутки;</w:t>
      </w:r>
    </w:p>
    <w:p w14:paraId="10731BEE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Стул складной – 500 рублей/сутки;</w:t>
      </w:r>
    </w:p>
    <w:p w14:paraId="2B033CF9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Скамья сборно-разборная без спинки – 500 рублей/сутки.</w:t>
      </w:r>
    </w:p>
    <w:p w14:paraId="3646E92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1.65. Конвертация видеоролика (1 ед. до 30 сек.) – 1 000 рублей.</w:t>
      </w:r>
    </w:p>
    <w:p w14:paraId="596C89E9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1.66. Конвертация видеоролика (1 ед. от 30 сек. до 60 сек.) – 1 500 рублей.</w:t>
      </w:r>
    </w:p>
    <w:p w14:paraId="33F3A7AE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1.67. Широкоформатная реклама (до 30 сек.):</w:t>
      </w:r>
    </w:p>
    <w:p w14:paraId="2574979A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- 1 полная неделя (понедельник - воскресенье) – 3 000 рублей;</w:t>
      </w:r>
    </w:p>
    <w:p w14:paraId="04E8BD2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- Выходные и праздничные дни (пятница - воскресенье) – 2 000 рублей.</w:t>
      </w:r>
    </w:p>
    <w:p w14:paraId="6FAE0CBC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1.68. Видеосопровождение коммерческих мероприятий с использованием LED панелей, в пределах РДК – 2 000 рублей/час.</w:t>
      </w:r>
    </w:p>
    <w:p w14:paraId="032B7AA4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1.69. Видеосопровождение коммерческих мероприятий с использованием LED панелей за пределами РДК, средний экран – 7 000 рублей/час.</w:t>
      </w:r>
    </w:p>
    <w:p w14:paraId="360CA03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1.70. Видеосопровождение коммерческих мероприятий с использованием LED панелей за пределами РДК, большой экран – 9 000 рублей/час.</w:t>
      </w:r>
    </w:p>
    <w:p w14:paraId="1D6C7359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1.71. Монтаж видеороликов на основе материалов, предоставленных заказчиком (до 1 минуты) – 500 рублей.</w:t>
      </w:r>
    </w:p>
    <w:p w14:paraId="6491DB5F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1.72. Монтаж видеороликов на основе материалов, предоставленных заказчиком (свыше 1 минуты) – 800 рублей.</w:t>
      </w:r>
    </w:p>
    <w:p w14:paraId="4A99B4A3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1.73. кружок «Студия танца» – 600 рублей/месяц.</w:t>
      </w:r>
    </w:p>
    <w:p w14:paraId="05B3A4FD" w14:textId="77777777" w:rsidR="00033705" w:rsidRPr="00C10C32" w:rsidRDefault="00033705" w:rsidP="00855C74">
      <w:pPr>
        <w:ind w:firstLine="709"/>
        <w:jc w:val="both"/>
        <w:rPr>
          <w:sz w:val="28"/>
          <w:szCs w:val="28"/>
        </w:rPr>
      </w:pPr>
      <w:r w:rsidRPr="00C10C32">
        <w:rPr>
          <w:sz w:val="28"/>
          <w:szCs w:val="28"/>
        </w:rPr>
        <w:t>1.74. кружок «Рукоделие» - 600/месяц.</w:t>
      </w:r>
    </w:p>
    <w:p w14:paraId="57CD343B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Углегорского муниципального округа Сахалинской области от 16.05.2025            № 415-п/25 «Об установлении стоимости платных услуг, оказываемых муниципальным бюджетным учреждением культуры Районный Дом культуры «Октябрь» Углегорского муниципального округа Сахалинской области».</w:t>
      </w:r>
    </w:p>
    <w:p w14:paraId="7659AFB8" w14:textId="77777777" w:rsidR="00033705" w:rsidRDefault="00033705" w:rsidP="00855C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69B72273" w14:textId="77777777" w:rsidR="00033705" w:rsidRPr="00C10C32" w:rsidRDefault="00033705" w:rsidP="00855C74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F36313A18B844B7B983B9562DF38A3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33705" w:rsidRPr="00EB641E" w14:paraId="4BCD210F" w14:textId="77777777" w:rsidTr="00855C7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1B17251" w14:textId="77777777" w:rsidR="00033705" w:rsidRPr="009B2595" w:rsidRDefault="00033705" w:rsidP="00855C7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F7B4D69" w14:textId="77777777" w:rsidR="00033705" w:rsidRPr="009B3ED5" w:rsidRDefault="00033705" w:rsidP="00855C7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A33DA6C" wp14:editId="024F261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855B9FE" w14:textId="77777777" w:rsidR="00033705" w:rsidRPr="006233F0" w:rsidRDefault="00033705" w:rsidP="00855C7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77A29D9" w14:textId="77777777" w:rsidR="00033705" w:rsidRDefault="00033705" w:rsidP="00033705">
      <w:pPr>
        <w:tabs>
          <w:tab w:val="left" w:pos="3231"/>
        </w:tabs>
        <w:rPr>
          <w:sz w:val="28"/>
          <w:szCs w:val="28"/>
        </w:rPr>
      </w:pPr>
    </w:p>
    <w:p w14:paraId="3F19A9ED" w14:textId="77777777" w:rsidR="00C60349" w:rsidRDefault="00C60349"/>
    <w:sectPr w:rsidR="00C60349" w:rsidSect="00033705">
      <w:footerReference w:type="first" r:id="rId8"/>
      <w:pgSz w:w="11906" w:h="16838"/>
      <w:pgMar w:top="1134" w:right="566" w:bottom="851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3DC9" w14:textId="77777777" w:rsidR="00033705" w:rsidRDefault="00033705">
    <w:pPr>
      <w:pStyle w:val="ac"/>
    </w:pPr>
    <w:r>
      <w:t>145-п/26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94C8B"/>
    <w:multiLevelType w:val="multilevel"/>
    <w:tmpl w:val="9708A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440800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ACB"/>
    <w:rsid w:val="00033705"/>
    <w:rsid w:val="002D70BD"/>
    <w:rsid w:val="00422B1D"/>
    <w:rsid w:val="004940A8"/>
    <w:rsid w:val="00983ACB"/>
    <w:rsid w:val="00BF1E38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9812"/>
  <w15:chartTrackingRefBased/>
  <w15:docId w15:val="{BF855D5D-3B15-42D0-9B0F-DEE0FAB3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7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3A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A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A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A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A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83A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3A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3A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3A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A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3A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3A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3AC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3AC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83A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3A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3A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3A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3A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3A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3A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3A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3A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3A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3A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3AC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3A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3AC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3AC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337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370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36313A18B844B7B983B9562DF38A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9AF8E6-EF62-4110-81DC-913164156A84}"/>
      </w:docPartPr>
      <w:docPartBody>
        <w:p w:rsidR="00000000" w:rsidRDefault="00F87DF4" w:rsidP="00F87DF4">
          <w:pPr>
            <w:pStyle w:val="6F36313A18B844B7B983B9562DF38A3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DF4"/>
    <w:rsid w:val="00670D4E"/>
    <w:rsid w:val="00BF1E38"/>
    <w:rsid w:val="00F8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7DF4"/>
    <w:rPr>
      <w:color w:val="808080"/>
    </w:rPr>
  </w:style>
  <w:style w:type="paragraph" w:customStyle="1" w:styleId="276A7927E10247F2ACCBCF62A2CF9B4D">
    <w:name w:val="276A7927E10247F2ACCBCF62A2CF9B4D"/>
    <w:rsid w:val="00F87DF4"/>
  </w:style>
  <w:style w:type="paragraph" w:customStyle="1" w:styleId="6F36313A18B844B7B983B9562DF38A34">
    <w:name w:val="6F36313A18B844B7B983B9562DF38A34"/>
    <w:rsid w:val="00F87D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1243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2026-03-02T22:42:00Z</dcterms:created>
  <dcterms:modified xsi:type="dcterms:W3CDTF">2026-03-02T22:43:00Z</dcterms:modified>
</cp:coreProperties>
</file>